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42" w:rsidRDefault="005D5342" w:rsidP="005D5342">
      <w:pPr>
        <w:jc w:val="center"/>
        <w:rPr>
          <w:b/>
          <w:sz w:val="28"/>
          <w:u w:val="single"/>
        </w:rPr>
      </w:pPr>
      <w:r>
        <w:rPr>
          <w:b/>
          <w:sz w:val="28"/>
          <w:u w:val="single"/>
        </w:rPr>
        <w:t>Fragebogen zum Thema Beziehung, Partnerschaft, Sexualität</w:t>
      </w:r>
    </w:p>
    <w:p w:rsidR="005D5342" w:rsidRDefault="005D5342" w:rsidP="005D5342">
      <w:pPr>
        <w:rPr>
          <w:sz w:val="18"/>
        </w:rPr>
      </w:pPr>
    </w:p>
    <w:p w:rsidR="005D5342" w:rsidRDefault="005D5342" w:rsidP="005D5342">
      <w:pPr>
        <w:rPr>
          <w:sz w:val="18"/>
        </w:rPr>
      </w:pPr>
      <w:r>
        <w:rPr>
          <w:sz w:val="18"/>
        </w:rPr>
        <w:t>Treffen diese Aussagen deiner Meinung nach zu? Ist das beschriebene Verhalten deiner Meinung nach o.k.? Bewerte und begründe deine Überlegungen:</w:t>
      </w:r>
      <w:r>
        <w:rPr>
          <w:sz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7157"/>
      </w:tblGrid>
      <w:tr w:rsidR="005D5342" w:rsidTr="00CA4EF4">
        <w:tblPrEx>
          <w:tblCellMar>
            <w:top w:w="0" w:type="dxa"/>
            <w:bottom w:w="0" w:type="dxa"/>
          </w:tblCellMar>
        </w:tblPrEx>
        <w:tc>
          <w:tcPr>
            <w:tcW w:w="397" w:type="dxa"/>
          </w:tcPr>
          <w:p w:rsidR="005D5342" w:rsidRDefault="005D5342" w:rsidP="00CA4EF4">
            <w:pPr>
              <w:rPr>
                <w:sz w:val="18"/>
              </w:rPr>
            </w:pPr>
            <w:r>
              <w:rPr>
                <w:sz w:val="18"/>
              </w:rPr>
              <w:t>-2</w:t>
            </w:r>
          </w:p>
        </w:tc>
        <w:tc>
          <w:tcPr>
            <w:tcW w:w="397" w:type="dxa"/>
          </w:tcPr>
          <w:p w:rsidR="005D5342" w:rsidRDefault="005D5342" w:rsidP="00CA4EF4">
            <w:pPr>
              <w:rPr>
                <w:sz w:val="18"/>
              </w:rPr>
            </w:pPr>
            <w:r>
              <w:rPr>
                <w:sz w:val="18"/>
              </w:rPr>
              <w:t>-1</w:t>
            </w:r>
          </w:p>
        </w:tc>
        <w:tc>
          <w:tcPr>
            <w:tcW w:w="397" w:type="dxa"/>
          </w:tcPr>
          <w:p w:rsidR="005D5342" w:rsidRDefault="005D5342" w:rsidP="00CA4EF4">
            <w:pPr>
              <w:rPr>
                <w:sz w:val="18"/>
              </w:rPr>
            </w:pPr>
            <w:r>
              <w:rPr>
                <w:sz w:val="18"/>
              </w:rPr>
              <w:t>0</w:t>
            </w:r>
          </w:p>
        </w:tc>
        <w:tc>
          <w:tcPr>
            <w:tcW w:w="397" w:type="dxa"/>
          </w:tcPr>
          <w:p w:rsidR="005D5342" w:rsidRDefault="005D5342" w:rsidP="00CA4EF4">
            <w:pPr>
              <w:rPr>
                <w:sz w:val="18"/>
              </w:rPr>
            </w:pPr>
            <w:r>
              <w:rPr>
                <w:sz w:val="18"/>
              </w:rPr>
              <w:t>1</w:t>
            </w:r>
          </w:p>
        </w:tc>
        <w:tc>
          <w:tcPr>
            <w:tcW w:w="397" w:type="dxa"/>
          </w:tcPr>
          <w:p w:rsidR="005D5342" w:rsidRDefault="005D5342" w:rsidP="00CA4EF4">
            <w:pPr>
              <w:rPr>
                <w:sz w:val="18"/>
              </w:rPr>
            </w:pPr>
            <w:r>
              <w:rPr>
                <w:sz w:val="18"/>
              </w:rPr>
              <w:t>2</w:t>
            </w:r>
          </w:p>
        </w:tc>
        <w:tc>
          <w:tcPr>
            <w:tcW w:w="7157" w:type="dxa"/>
          </w:tcPr>
          <w:p w:rsidR="005D5342" w:rsidRDefault="005D5342" w:rsidP="00CA4EF4">
            <w:pPr>
              <w:rPr>
                <w:sz w:val="18"/>
              </w:rPr>
            </w:pP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 xml:space="preserve">Mit 16 sollte man schon einmal einen festen Freund // eine feste Freundin gehabt haben. Man sollte auch erste sexuelle Erfahrungen (schmusen, </w:t>
            </w:r>
            <w:proofErr w:type="spellStart"/>
            <w:r>
              <w:rPr>
                <w:sz w:val="18"/>
              </w:rPr>
              <w:t>petting</w:t>
            </w:r>
            <w:proofErr w:type="spellEnd"/>
            <w:r>
              <w:rPr>
                <w:sz w:val="18"/>
              </w:rPr>
              <w:t>) gesammelt haben.</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Für Mädchen ist es wichtiger, dass sie gut aussehen. Sie sollten deshalb auch mehr darauf achten.</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Jungen denken gleich an Sex, Mädchen suchen eher Geborgenheit, Zärtlichkeit und Freundschaft.</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Wer noch nicht richtig zu sich selbst gefunden hat, ist auch noch nicht reif für eine Beziehung.</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 xml:space="preserve">Man sollte erst dann mit jemandem körperlichen Kontakt haben, wenn man weiß, dass man ihn mag und dass man auch länger mit ihm </w:t>
            </w:r>
            <w:proofErr w:type="spellStart"/>
            <w:r>
              <w:rPr>
                <w:sz w:val="18"/>
              </w:rPr>
              <w:t>zusammensein</w:t>
            </w:r>
            <w:proofErr w:type="spellEnd"/>
            <w:r>
              <w:rPr>
                <w:sz w:val="18"/>
              </w:rPr>
              <w:t xml:space="preserve"> möchte.</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Für Jugendliche ist es ganz einfach wichtig, Erfahrungen zu sammeln. Darum ist Herumexperimentieren und Körperkontakt ohne tiefere Gefühle auch in Ordnung.</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Flirten und Küssen kann man auch einfach nur aus Spaß, man muss nicht immer gleich an die große Liebe denken.</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Onanie ist eine ganz normale Form sexuellen Umgangs. Man kann so seinen Körper besser kennenlernen und erfahren, was man selber mag und was einem gut tut.</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 xml:space="preserve">Dass Mädchen und Burschen sich auch ab und zu in jemanden mit </w:t>
            </w:r>
            <w:proofErr w:type="gramStart"/>
            <w:r>
              <w:rPr>
                <w:sz w:val="18"/>
              </w:rPr>
              <w:t>dem selben</w:t>
            </w:r>
            <w:proofErr w:type="gramEnd"/>
            <w:r>
              <w:rPr>
                <w:sz w:val="18"/>
              </w:rPr>
              <w:t xml:space="preserve"> Geschlecht verlieben und sich mit ihr/ihm auch körperlichen </w:t>
            </w:r>
            <w:proofErr w:type="spellStart"/>
            <w:r>
              <w:rPr>
                <w:sz w:val="18"/>
              </w:rPr>
              <w:t>Kotakt</w:t>
            </w:r>
            <w:proofErr w:type="spellEnd"/>
            <w:r>
              <w:rPr>
                <w:sz w:val="18"/>
              </w:rPr>
              <w:t xml:space="preserve"> vorstellen können, ist völlig normal.</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Dass Mädchen und Burschen auch ab und zu mit jemandem mit  demselben Geschlecht körperlichen Kontakt haben, ist völlig normal.</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Wenn ein Mädchen mit einem Mädchen Körperkontakt hat, ist sie lesbisch. Wenn ein Junge mit einem Jungen Körperkontakt hat, ist er lesbisch.</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Man sollte versuchen, die für ein Alter typischen Erfahrungen selbst auch zu machen. Deshalb sollte man mit spätestens 17/18 einmal mit jemandem geschlafen haben.</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Man sollte, wenn es um Beziehungen geht, auf die eigenen Gefühle und Empfindungen achten und nur das tun // zulassen, was man auch selber wirklich will.</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In einer Beziehung, die länger dauert, sollte man nach einer gewissen Zeit auch miteinander schlafen. Vor allem, wenn einer der Partner das möchte.</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 xml:space="preserve">In einer Beziehung sollte man über die eigenen Gefühle und die eigenen Wünsche reden. </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Vor man sich fix an einen Partner // eine Partnerin bindet, sollte man ein paar Beziehungen ausprobiert haben.</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pStyle w:val="Funotentext"/>
              <w:rPr>
                <w:sz w:val="18"/>
                <w:szCs w:val="24"/>
              </w:rPr>
            </w:pPr>
            <w:r>
              <w:rPr>
                <w:sz w:val="18"/>
                <w:szCs w:val="24"/>
              </w:rPr>
              <w:t>Vor der Ehe sollte man nicht miteinander schlafen.</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Peter möchte, dass Elke ihm immer genau erzählt, wann sie wohin geht und was sie alleine unternimmt.</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 xml:space="preserve">Simone möchte, dass Jürgen in seiner Freizeit immer etwas mit ihr unternimmt und mit seiner Clique nicht mehr weggeht. Sie hat sonst dass Gefühl, dass er sie nicht wirklich mag. </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Andreas will nicht, dass Katrin mit anderen Jungen redet oder tanzt.</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Anna möchte, dass Klaus ihr alles über sein „Vorleben“ erzählt.</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 xml:space="preserve">Kerstin hat am Abend einen super Typen kennengelernt und sich spontan in ihn verliebt. Jetzt ist sie mit ihm im Auto und merkt, dass er mehr als nur schmusen will. Sie traut sich nicht zu sagen, dass sie das eigentlich nicht will und dass sie keine Pille nimmt, weil sie Angst hat, dass er dann von ihr enttäuscht ist. </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Man kann auch mit jemandem schlafen, wenn man kein Präservativ nimmt, wenn man sein „Vorleben“ im Blick hat und eine andere Verhütungsmethode (Pille) nimmt.</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 xml:space="preserve">Hauptsächlich sind Mädchen für die Verhütung zuständig. </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 xml:space="preserve">Mädchen sollten mit einer besten Freundin über ihre Beziehung // ihre sexuellen Empfindungen, ihre Gefühlswelt reden </w:t>
            </w:r>
          </w:p>
        </w:tc>
      </w:tr>
      <w:tr w:rsidR="005D5342" w:rsidTr="00CA4EF4">
        <w:tblPrEx>
          <w:tblCellMar>
            <w:top w:w="0" w:type="dxa"/>
            <w:bottom w:w="0" w:type="dxa"/>
          </w:tblCellMar>
        </w:tblPrEx>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397" w:type="dxa"/>
          </w:tcPr>
          <w:p w:rsidR="005D5342" w:rsidRDefault="005D5342" w:rsidP="00CA4EF4">
            <w:pPr>
              <w:rPr>
                <w:sz w:val="18"/>
              </w:rPr>
            </w:pPr>
          </w:p>
        </w:tc>
        <w:tc>
          <w:tcPr>
            <w:tcW w:w="7157" w:type="dxa"/>
          </w:tcPr>
          <w:p w:rsidR="005D5342" w:rsidRDefault="005D5342" w:rsidP="00CA4EF4">
            <w:pPr>
              <w:rPr>
                <w:sz w:val="18"/>
              </w:rPr>
            </w:pPr>
            <w:r>
              <w:rPr>
                <w:sz w:val="18"/>
              </w:rPr>
              <w:t>Buben sollten mit einem besten Freund über ihre Beziehung // ihre sexuellen Empfindungen, ihre Gefühle reden</w:t>
            </w:r>
          </w:p>
        </w:tc>
      </w:tr>
    </w:tbl>
    <w:p w:rsidR="00B6265C" w:rsidRDefault="00B6265C"/>
    <w:sectPr w:rsidR="00B626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0D" w:rsidRDefault="00CC5A0D" w:rsidP="005D5342">
      <w:r>
        <w:separator/>
      </w:r>
    </w:p>
  </w:endnote>
  <w:endnote w:type="continuationSeparator" w:id="0">
    <w:p w:rsidR="00CC5A0D" w:rsidRDefault="00CC5A0D" w:rsidP="005D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42" w:rsidRDefault="005D53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42" w:rsidRDefault="005D534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42" w:rsidRDefault="005D53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0D" w:rsidRDefault="00CC5A0D" w:rsidP="005D5342">
      <w:r>
        <w:separator/>
      </w:r>
    </w:p>
  </w:footnote>
  <w:footnote w:type="continuationSeparator" w:id="0">
    <w:p w:rsidR="00CC5A0D" w:rsidRDefault="00CC5A0D" w:rsidP="005D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42" w:rsidRDefault="005D53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42" w:rsidRDefault="005D5342">
    <w:pPr>
      <w:pStyle w:val="Kopfzeile"/>
    </w:pPr>
    <w:bookmarkStart w:id="0" w:name="_GoBack"/>
    <w:r>
      <w:t>Itm6: TK Beziehung, Partnerschaft, Sexualität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42" w:rsidRDefault="005D53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42"/>
    <w:rsid w:val="005D5342"/>
    <w:rsid w:val="00B6265C"/>
    <w:rsid w:val="00CC5A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342"/>
    <w:pPr>
      <w:spacing w:after="0" w:line="240" w:lineRule="auto"/>
    </w:pPr>
    <w:rPr>
      <w:rFonts w:ascii="Arial" w:eastAsia="Times New Roman" w:hAnsi="Arial" w:cs="Times New Roman"/>
      <w:sz w:val="20"/>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ußnotentext2"/>
    <w:basedOn w:val="Standard"/>
    <w:link w:val="FunotentextZchn"/>
    <w:semiHidden/>
    <w:rsid w:val="005D5342"/>
    <w:rPr>
      <w:i/>
      <w:sz w:val="16"/>
      <w:szCs w:val="20"/>
    </w:rPr>
  </w:style>
  <w:style w:type="character" w:customStyle="1" w:styleId="FunotentextZchn">
    <w:name w:val="Fußnotentext Zchn"/>
    <w:basedOn w:val="Absatz-Standardschriftart"/>
    <w:link w:val="Funotentext"/>
    <w:semiHidden/>
    <w:rsid w:val="005D5342"/>
    <w:rPr>
      <w:rFonts w:ascii="Arial" w:eastAsia="Times New Roman" w:hAnsi="Arial" w:cs="Times New Roman"/>
      <w:i/>
      <w:sz w:val="16"/>
      <w:szCs w:val="20"/>
      <w:lang w:val="de-DE" w:eastAsia="de-DE"/>
    </w:rPr>
  </w:style>
  <w:style w:type="paragraph" w:styleId="Kopfzeile">
    <w:name w:val="header"/>
    <w:basedOn w:val="Standard"/>
    <w:link w:val="KopfzeileZchn"/>
    <w:uiPriority w:val="99"/>
    <w:unhideWhenUsed/>
    <w:rsid w:val="005D5342"/>
    <w:pPr>
      <w:tabs>
        <w:tab w:val="center" w:pos="4536"/>
        <w:tab w:val="right" w:pos="9072"/>
      </w:tabs>
    </w:pPr>
  </w:style>
  <w:style w:type="character" w:customStyle="1" w:styleId="KopfzeileZchn">
    <w:name w:val="Kopfzeile Zchn"/>
    <w:basedOn w:val="Absatz-Standardschriftart"/>
    <w:link w:val="Kopfzeile"/>
    <w:uiPriority w:val="99"/>
    <w:rsid w:val="005D5342"/>
    <w:rPr>
      <w:rFonts w:ascii="Arial" w:eastAsia="Times New Roman" w:hAnsi="Arial" w:cs="Times New Roman"/>
      <w:sz w:val="20"/>
      <w:szCs w:val="24"/>
      <w:lang w:val="de-DE" w:eastAsia="de-DE"/>
    </w:rPr>
  </w:style>
  <w:style w:type="paragraph" w:styleId="Fuzeile">
    <w:name w:val="footer"/>
    <w:basedOn w:val="Standard"/>
    <w:link w:val="FuzeileZchn"/>
    <w:uiPriority w:val="99"/>
    <w:unhideWhenUsed/>
    <w:rsid w:val="005D5342"/>
    <w:pPr>
      <w:tabs>
        <w:tab w:val="center" w:pos="4536"/>
        <w:tab w:val="right" w:pos="9072"/>
      </w:tabs>
    </w:pPr>
  </w:style>
  <w:style w:type="character" w:customStyle="1" w:styleId="FuzeileZchn">
    <w:name w:val="Fußzeile Zchn"/>
    <w:basedOn w:val="Absatz-Standardschriftart"/>
    <w:link w:val="Fuzeile"/>
    <w:uiPriority w:val="99"/>
    <w:rsid w:val="005D5342"/>
    <w:rPr>
      <w:rFonts w:ascii="Arial" w:eastAsia="Times New Roman" w:hAnsi="Arial" w:cs="Times New Roman"/>
      <w:sz w:val="20"/>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342"/>
    <w:pPr>
      <w:spacing w:after="0" w:line="240" w:lineRule="auto"/>
    </w:pPr>
    <w:rPr>
      <w:rFonts w:ascii="Arial" w:eastAsia="Times New Roman" w:hAnsi="Arial" w:cs="Times New Roman"/>
      <w:sz w:val="20"/>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ußnotentext2"/>
    <w:basedOn w:val="Standard"/>
    <w:link w:val="FunotentextZchn"/>
    <w:semiHidden/>
    <w:rsid w:val="005D5342"/>
    <w:rPr>
      <w:i/>
      <w:sz w:val="16"/>
      <w:szCs w:val="20"/>
    </w:rPr>
  </w:style>
  <w:style w:type="character" w:customStyle="1" w:styleId="FunotentextZchn">
    <w:name w:val="Fußnotentext Zchn"/>
    <w:basedOn w:val="Absatz-Standardschriftart"/>
    <w:link w:val="Funotentext"/>
    <w:semiHidden/>
    <w:rsid w:val="005D5342"/>
    <w:rPr>
      <w:rFonts w:ascii="Arial" w:eastAsia="Times New Roman" w:hAnsi="Arial" w:cs="Times New Roman"/>
      <w:i/>
      <w:sz w:val="16"/>
      <w:szCs w:val="20"/>
      <w:lang w:val="de-DE" w:eastAsia="de-DE"/>
    </w:rPr>
  </w:style>
  <w:style w:type="paragraph" w:styleId="Kopfzeile">
    <w:name w:val="header"/>
    <w:basedOn w:val="Standard"/>
    <w:link w:val="KopfzeileZchn"/>
    <w:uiPriority w:val="99"/>
    <w:unhideWhenUsed/>
    <w:rsid w:val="005D5342"/>
    <w:pPr>
      <w:tabs>
        <w:tab w:val="center" w:pos="4536"/>
        <w:tab w:val="right" w:pos="9072"/>
      </w:tabs>
    </w:pPr>
  </w:style>
  <w:style w:type="character" w:customStyle="1" w:styleId="KopfzeileZchn">
    <w:name w:val="Kopfzeile Zchn"/>
    <w:basedOn w:val="Absatz-Standardschriftart"/>
    <w:link w:val="Kopfzeile"/>
    <w:uiPriority w:val="99"/>
    <w:rsid w:val="005D5342"/>
    <w:rPr>
      <w:rFonts w:ascii="Arial" w:eastAsia="Times New Roman" w:hAnsi="Arial" w:cs="Times New Roman"/>
      <w:sz w:val="20"/>
      <w:szCs w:val="24"/>
      <w:lang w:val="de-DE" w:eastAsia="de-DE"/>
    </w:rPr>
  </w:style>
  <w:style w:type="paragraph" w:styleId="Fuzeile">
    <w:name w:val="footer"/>
    <w:basedOn w:val="Standard"/>
    <w:link w:val="FuzeileZchn"/>
    <w:uiPriority w:val="99"/>
    <w:unhideWhenUsed/>
    <w:rsid w:val="005D5342"/>
    <w:pPr>
      <w:tabs>
        <w:tab w:val="center" w:pos="4536"/>
        <w:tab w:val="right" w:pos="9072"/>
      </w:tabs>
    </w:pPr>
  </w:style>
  <w:style w:type="character" w:customStyle="1" w:styleId="FuzeileZchn">
    <w:name w:val="Fußzeile Zchn"/>
    <w:basedOn w:val="Absatz-Standardschriftart"/>
    <w:link w:val="Fuzeile"/>
    <w:uiPriority w:val="99"/>
    <w:rsid w:val="005D5342"/>
    <w:rPr>
      <w:rFonts w:ascii="Arial" w:eastAsia="Times New Roman" w:hAnsi="Arial" w:cs="Times New Roman"/>
      <w:sz w:val="2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Mathis Edeltraud</dc:creator>
  <cp:lastModifiedBy>Mathis Edeltraud</cp:lastModifiedBy>
  <cp:revision>1</cp:revision>
  <dcterms:created xsi:type="dcterms:W3CDTF">2014-05-26T17:44:00Z</dcterms:created>
  <dcterms:modified xsi:type="dcterms:W3CDTF">2014-05-26T17:46:00Z</dcterms:modified>
</cp:coreProperties>
</file>